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Proven expertise in Java, Go, and Python for backend services, with substantial hands-on experience using Node.js, AWS, and front-end frameworks including React and Angular. Adept at implementing CI/CD pipelines and working with database technologies such as PostgreSQL and MongoDB. Comprehensive knowledge of application security measures, ensuring robust system integrity and performance. Excels in implementing Agile methodologies and fostering effective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resilience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minimizing error rates on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high-availability database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develop both backend and frontend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performance bottlenecks and optimized queries, significantly enhancing system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code quality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security measures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ensure project compliance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 coverage of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imparting skills in modern development practices and cloud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serverless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ensuring clear project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frontend-backend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data storage solutions with effective querying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with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experience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for multiple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Assured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a multi-tenant system, which increased the product's scalability and market 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through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various components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infrastructure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client projects, developing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collaborating across teams to achieve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protect against vulnerabilities, adhering to best practices for secure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environments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load times by optimizing existing codebases and implementing asynchronous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React, Angular, Django, Flask,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 DynamoDB,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RESTful Services, GraphQL, Swagger,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