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software development, specializing in designing scalable applications and comprehensive testing frameworks. Proficient in multiple programming languages and frameworks, including Python, Java, React, and Node.js. Adept at utilizing advanced tools such as Docker, Kubernetes, and MongoDB to deliver innovative solutions in agile environments. Strong understanding of microservices architecture and API design, committed to optimizing performance and enhancing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REST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application performance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in new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Administered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deployment and monitoring of applications while reducing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frequency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decrease in post-release bugs and enhancing product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sprint planning and backlog grooming sessions,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manipulation processes for high-volume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 to modern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maintainability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to instill best coding practices across the development team, fostering a culture of continual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reliable messaging services between microservices, ensuring asynchronous processing and system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logs and performance data using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actionable insights that improved uptime and service levels.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modularity and service-oriented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by delivering a seamless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relational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integrity and security through enhanced transaction management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regression issues and enhancing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migration projects converting monolithic applications to microservices architecture, facilitating better scalability and deployment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deployment efficiency and reducing errors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querying, improving data fetching efficiency across client applications and minimizing bandwidth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Software Development Lifecycle (SDLC) methodologies to improve project planning and execution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efficient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manipulation and analytics, thus enhancing reporting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and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consistent look and feel across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quickly identifying and resolving system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and management backing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low latency.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initiatives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rapid feature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security by implementing OAuth2 and JWT for authentication, improving the overall security model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MySQL,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GitLab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Flask, Express.js, GraphQL, RabbitMQ</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