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leading projects focused on software development, systems integration, and performance optimization. Proficient in full software development lifecycle using agile methodologies, with extensive experience in Java, Spring, RESTful services, and React frameworks. Successfully applied testing strategies to ensure high code quality and system robustness, leveraging tools including JUnit, Selenium, and Postman. Strong analytical skills combined with hands-on expertise in cloud environments such as AWS and Azure, as well as database management with MySQL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adherence to best practices and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facilitated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regression time and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productivity and ensuring compliance with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cloud-based applications, optimizing resources to improve application uptime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project scope, requirements, and deliverables, driving successful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the reliability of services deployed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release process and reducing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management, automating the provisioning and configuration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and experience across multiple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API documentation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better API integrations and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SQL queries to enhance database operations across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adapting to evolving project needs and delivering quality enhancements on a continuous basis.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security of applications, adhering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tests and validating functionality across multiple browsers, improving overall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mentorship and knowledge transfer sessions with new team members, enhancing the overall skill set within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application functionality and improving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full lifecycle software development from requirements gathering to deployment and maintenance, improving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server-side applications that enhance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within highly dynamic Agile teams focusing on innovative solutions to complex technical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and expectation management with stakeholders ensuring alignment on project goals, deadlines, and deliverables. Led efforts that achieved a debug time reduction of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