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11 years of experience in software development, specializing in Java, Spring Boot, and Microservices architecture. Proven expertise in implementing high-performance solutions using AWS, Docker, and Kubernetes. Adept at driving the development of scalable applications and enhancing system functionality through innovative engineering practices and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enterprise-level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deployed microservices-based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deployment times and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cost efficiency and leveraging cloud functionalities for improved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contributing to faster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code optimization and refactoring, reducing response times by improving database queries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deliver new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and debugging of applications, achieving 98% code coverage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effectively, increasing system capabilities and ensuring seamless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facilitating teamwork and enabling a streamlined development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health and performance using AWS CloudWatch and created alerts for potential issues, maintaining system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and implementation of best practices in software development, including code reviews and pair programming.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and customized API endpoints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integration with mobile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databases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establishing efficient data storage solutions embedded in backend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simplifying container management and improving scalability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robustness and security within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system architecture discussions to implement clean and maintainable code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messaging services to aid in microservices communication, ensuring reliable data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e-commerce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Zend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through effective UI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data collection and reporting processes,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 to interact with APIs and aggregate data.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Researched and integrated new technologies,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compelling front-end data queries, improving user interface interactions prior to launching products.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junior developers in best practices and technology use, fostering a culture of continuous learning 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debugging and troubleshooting systems issues, resolving problems efficiently with a focus on minimizing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migrated legacy applications to cloud infrastructure, improving performance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C++,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