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scalable architectures and innovative solutions. Expertise in Java, Spring Boot, Microservices, and cloud technologies. Proven track record of leading impactful projects and collaborating with cross-functional teams to deliver high-quality products. Adept in Agile methodologies with strong technical acumen in RESTful APIs, database management,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across multiple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improving team agility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and improving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process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high standard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code reviews,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clients to gather requirements and translate them into technical specifications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software documentation to support ongoing maintenance and future development efforts, ensuring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scalable environment,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best practices, leading daily stand-ups and sprint planning sessions while fostering a positive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to enhance functionality and user experience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testing efficiency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interfaces using HTML, CSS, and JavaScript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 through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resolved system issues, reducing downtime and improving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payment gateways and authentication mechanisms to enhance security and functionality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all projects, improving knowledge transfer and onboarding process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projects through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on cloud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and redundancy enhancements, reducing hosting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