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full-stack solutions. Proficient in Java, Spring Boot, Microservices, and AWS. A proven track record of leading projects with cutting-edge technologies and enhancing system performance. Skilled in implementing best practices for development, code review, and testing,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elastic deployments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ensuring seamless interoperability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optimizing database access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facilitating code reviews and improving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software reliability and reducing bug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web design and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solutions tailored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performance tuning strategies,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MVC architecture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exchange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repositories and ensuring streamlined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solutions to enhance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(SDLC), employing Agile methodologies to foster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pipelines, increasing deployment frequency and reducing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hands-on guidance in coding standards and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end-to-end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containerization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application deployment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Agile Scrum processes, conducting meetings and reporting on sprint progress, leading enhancements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with higher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