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comprehensive experience in software development, focusing on cutting-edge technologies and frameworks. Specializes in developing scalable applications, leading cross-functional teams, and implementing rigorous testing methodologies to ensure optimal performance and reliability. Proven expertise in Java, Python, AWS, and modern frontend technologies. Adept at collaborating with stakeholders to deliver innovative solutions and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frequency and reducing the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delivered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reducing response times by up to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TDD practices within the team, leading to significant improvements in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functionality and performance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best practices for coding standards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ensuring adherence to software development lifecycle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high-quality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service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bugs reported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source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versioning and team collaboration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refactoring and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to safeguard applications and data, significantly improving application security posture.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and performance tuning for legacy systems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developers on system architecture and development methodologies, improving on-boarding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banking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customer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attending daily stand-ups and sprint retrospectives to facilitate project progression.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applications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teams to improve UI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more intuitive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microservices architecture for a payment processing platform, improving scalability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errors and deployment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integration of compliance features into applications, successfully passing all security audits and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