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scalable applications and services. Proven expertise in Java, Spring, React, and cloud technologies. Specialized in building secure, high-performance systems with a focus on embedded security and IoT frameworks. Seeking to contribute expertise in a senior role within a dynamic team at Dragos.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secure cybersecurity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cloud environments, ensuring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 cross-functional teams, leading sprint planning and execution while refining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data querying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mentoring sessions, promoting best practices in code quality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a large-scale application, resulting in improved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testing coverage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software quality by ensuring all critical paths are tested.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native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based on feedback and usability studies.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enhancements based on real-time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experience with responsive design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SDLC, focusing on design, development, testing, and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adherence to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deploying high-availability applications and managing serverless architectures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by utilizing indexing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enhance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for sprint planning and retrospectives to ensure continuous improvement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application performance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real-time operational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frontend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operations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 and managed merge requests to maintain code integrity and streamline collaborations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the responsiveness of web applications while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RESTful service implementations focusing on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validation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delivering projects on time such as a new internal tool that improved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.NET,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CI/CD, TDD, Bash Scripting, Microservices, GraphQL,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Grafana, Prometheus, ELK Stack, SonarQube, Zabbix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