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implementing applications and systems. Proficient in using modern technologies and frameworks such as Java, Spring, Hibernate, and Microservices to deliver high-quality and scalable solutions. Proven expertise in Agile development methodologies and best practices, fostering collaboration throughout the software development lifecycle while ensuring robust testing and quality assurance procedures are in place. Strong ability to work in fast-paced environments, guiding teams toward achieving exceptional results aligned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application performance by implementing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errors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modern architectures,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interfaces through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data retrieval and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to the software development process, significantly improving team efficiency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development, fostering skill development and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high-quality code standards, ensuring consistency and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comprehensive documentation for APIs and system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format.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efficiency in database interactions and improved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code produced adhered to project requirements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prioritize backlog items and facilitate sprint planning, impacting project success rates positively.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management, optimizing schemas and indexing for increased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Simulated live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streamlined testing and deployment processes across multiple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skillfully managing complex branching strategies and merges.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Full Stack Developer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server-side logic and integrating with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REST APIs to interact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dynamic content management and improving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collaboration and version control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accessibility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pair programming to enhance team capabilities, resulting in a more skilled workforce.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code sharing and community engagement, impacting positive exposure to modern technologies. Co-led a project team that completed a significant product launch 3 months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jQuery, Bootstrap,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