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comprehensive experience in software development, focused on leveraging advanced technical skills in Java, Spring Boot, and Microservices architecture. Proven track record in designing, developing, and deploying high-quality applications, utilizing an array of technologies including Angular, Node.js, REST APIs, and Docker. Adept at implementing Agile methodologies, leading development teams, and ensuring rigorous software testing practices to deliver optimal solutions aligned with business goals. Strong background in cloud computing platforms and container orchestration, driving efficiencies and scalability in complex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greatly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accelerated deployment cycles and reduced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Agile teams to deliver iterative improvements,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front-end and back-end systems, facilitating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enhancing application performance by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continuous learning and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system architecture and APIs, promoting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deployment and scalability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multi-tier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processing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management processes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enhancing overall software quality and reducing regression issues funded by inadequate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various devices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and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deployment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coding standards and design patterns, facilitating enhanced team productivity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 and facilitating better collaboration within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single-page application design,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development processes, resulting in a significant reduction in project delivery timelines and improved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code integrations and deployments across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tweaks that improved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 containerized solution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consistent application environments from development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Quantitatively reduced code defects by 30% through enhanced testing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Postman, New Relic,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