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Software Engineer with over 11 years of experience specializing in transitioning legacy systems into modern frameworks, specifically in the insurance technology sector. Proven expertise in VB.NET, .NET Core, and C#, complemented by a solid foundation in full-stack development. Strong advocate for Agile methodologies and team collaboration, skilled in implementing robust back-end solutions and adept at client interactions. Passionate about harnessing AI solutions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VB.NET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 of enterprise-level insurance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develop, test, and deploy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solutions for insurance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in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structures, executing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implemented continuous integration/continuous deployment (CI/CD) processes for swift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client interactions to gather requirements, resulting in tailored solutions that met strategic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sessions,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 2019</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rectify code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sharing best practices in coding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improved legacy code to enhance maintainability while documenting the process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DevOps for project management and tracking progress towards project milestones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exploring and employing solutions offered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Bedrock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various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later transitioned them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optimized existing functionalities for enhanced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maintaining a database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optimization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applying best practices and industry standards to enhance code quality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project management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ensuring deadlines were consistently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client-reported issues and provided detailed documentation and support, improving overall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create user-friendly interfaces,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knowledge-sharing sessions to discuss emerging technologies and trends, boosting overall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database-driven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resulting in efficient data handling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to develop seamless user experiences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older technologies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usability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multi-tier applications, emphasizing system functionalities and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TFS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source control and coordinated with team members for development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company's transition towards cloud solutions by experimenting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deployment options, helping reduce server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VB.NET, C#,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MVC, Bootstrap, JQuery,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Azure SQL Database, T-SQL,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Visual Studio 2019, TFS, JIRA, Agile Methodologies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OpenAI, AWS Bedrock, Anthropic, Azure, HyperV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