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specializing in software development, system architecture, and cloud technologies. Proficient in leading engineering teams to design and implement scalable solutions across diverse industries. Expertise in Java, Spring Boot, Node.js, AWS, and Microservices, with a solid track record of enhancing system performance and delivering high-quality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design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in cloud environments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reducing defect rates by improving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schemas and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times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coding standards and software development methodologies,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implemented improvements, resulting in a streamlined user experience and reduced server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emerging technologies and trends, proposing innovative solutions to enhance software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Scrum methodologies, facilitating sprint planning and retrospectives to promote team collaboration and focus.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knowledge-sharing sessions, presenting on modern architectures, testing techniques, and cloud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availability and performance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interactive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deployment and management of applications in development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in-depth code reviews and collaborated with teams to optimize existing codebases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ESLint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serverless architectures that supported high 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and reliability of web applications, reducing production defects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deployment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infrastructure as code practices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stakeholder meetings to gather requirements, provide updates, and demonstrate new features to ensure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standardized coding practices across the team to facilitate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interoperability and reducing turnaround time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performance of applications by ensuring effective use of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discussions and architectural decision-making processes to redefine application structures for better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system outages and incidents, ensuring minimal downtime and providing thorough post-mortem reports for process improvements, contributing to a 15% increase in system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 Hibernate,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 Firebase,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Postman,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