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software development, specializing in scalable web applications and cloud solutions. Proficient in Agile methodologies, with significant experience in Java development, Spring Boot, and database architecture. Proven track record of delivering high-quality software solutions that enhance operational efficiency and user satisfaction. Strong expertise in collaborating with cross-functional teams to improve product offerings and implement innovative technology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integrated with front-end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interaction and data 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deployment and infrastructure as code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for junior developers, ensuring adherence to best coding practices and improving overall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daily stand-ups to ensure seamless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architecture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strategies, reducing query response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rigorous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stakeholders to define product requirements, leading to successful feature delivery aligned with client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API endpoints and system architecture, facilitating better team communication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50%, thus improving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improved legacy systems while transitioning to modern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creating an enterprise-level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capabilities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more intuitive user experience and increased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to improve application deployment times and provide consistency across development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Agile methodologies to facilitate iterative development, ensuring timely project delivery and adaptability to changing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for applications, successfully increasing throughput by 25% through code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implement continuous integration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deployment strategy.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web services to support mobile application integrations, allowing for seamless data transactions between devices and servers under heavy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existing code to follow SOLID principles, which significantly improved system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various components of a web-based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the user interface.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major system upgrades to enhance performance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SQL database schemas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data management and retrieval for client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to cloud-based solutions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cost savings and improved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practices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Sentry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enhanced the troubleshooting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major product release that improved corporate sales by 15% due to feature enhancements and user interface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Terraform, Serverless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