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Engineer with over 11 years of experience in designing, developing, and deploying scalable applications. Expert in a variety of programming languages, frameworks, and tools, including Java, Spring, React, and AWS. Proven track record of leading complex projects and improving application performance, while ensuring high standards in code quality and testing practices. Adept at collaborating within cross-functional teams to deliver superior software solutions that drive business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multiple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modularity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responsive and user-friendly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unit and integration testing, resulting in improved code coverage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services, accommodating a diverse set of clients and improving system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implement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data storage solutions, optimizing query performance and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contributed to architectural decisions, fostering a culture of quality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and retrospectives, ensuring timely delivery of project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frequently accessed data, significantly reducing the application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best practices in security and performance optimization, leading to applications that meet industry standards and regulations.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standards in both usability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increased efficiency and reduced server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front-end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develop automated test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extend application capabilities, providing users with advanced functionalities and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using both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cloud migration projects, effectively transitioning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minimal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Agile methodologies to streamline development processes, improving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server-side logic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demonstrating versatility in scripting languages and database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application architecture discussions, providing insightful inputs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design and implementation.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understand project requirements and translate them into technical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data models and 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ensuring data consistency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user testing sessions to gather feedback and improve application interfaces, leading to a 20% increase in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Express,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Kubernetes,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