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accomplished Senior Engineer with over 11 years of extensive experience in designing, developing, and implementing robust applications and systems. Proficient in utilizing modern technologies and frameworks, including Java, Spring Boot, and React, to deliver high-quality solutions. Proven proficiency in CI/CD pipelines and agile methodologies, with a strong aptitude for testing strategies and performance optimization.  Expertise in cloud technologies, database management, and architecting scalable systems for diverse industries. Passionate about leveraging technical skills to drive innovation and enhance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facilitating faster release cycles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create detailed design specifications for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and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operations to enhance application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codebase effectively in a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daily standups and sprint planning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architecture for various enterprise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 usability by integrating responsive design techniques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simplified database interactions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communication between client and server-side applications, creating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analysis and optimization, leading to a 30% increase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data-driven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speeds based on user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analysis and designing to establish functional requirements for a critical client-facing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software development, maintaining high standards for quality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operational workflows and improve overall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enable communication between different services and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increasing testing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modernized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 infrastructure, improving resource utilization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leading to successful releases with improved performance metrics in user engagement and system efficiency, supporting a team of 10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jQuery,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