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delivering robust solutions across various technologies. Proficient in architectural design, development, and testing using a diverse tech stack including Java, Spring, Kubernetes, Docker, AWS, and Microservices. Adept at collaborating with cross-functional teams to optimize application performance and ensure high-quality deliverables. Demonstrates a passion for leveraging cutting-edge technologies to drive innovation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staging and production environments, improving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that served as a backbone for frontend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stability with coverage exceeding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data retrieval, improving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responsive design strategies, supporting mobile-first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ensure project milestones were met on time, facilitating daily stand-ups and sprint reviews to track team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enabling reproducible deployment environments for multiple application instances.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API gateway solutions that enhanced security and simplified endpoint management for various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software development practices, promoting the use of design patterns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API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migration of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optimizing infrastructure and reducing operational costs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automating deployment and scaling processes across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relational and non-relational data effectively, achieving optimal data throughput and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in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better user interaction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practices, focusing on performance and security considerations within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Agile Scrum methodologies, fostering improved team dynamics and enhancing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improving user engagement through rich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management and retrieval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Advanced automation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management, leading to a reduction in manual errors and enhanced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cross-functional teams to deliver integrated solutions aligning with client demands and market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error tracking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quickly identifying and resolving issues during the software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CI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accelerating the software delivery process and reducing time to market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Vue.js,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Terraform, Ansible,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