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Senior Software Engineer with over 11 years of experience in designing, developing, and delivering complex solutions utilizing a wide range of technologies including Java, Spring Boot, and Microservices. Proven track record in leading engineering teams, enhancing system performance through innovative solutions, and extensive experience in testing and deploying applications in cloud environments. Expertise in integrating security protocols into software development while ensuring compliance with industry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high-performance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to improve system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systems to cloud-based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scalability and reducing infrastructure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services and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interoperability between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code coverage of over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resulting in streamlined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Agile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improving team productivity and transparency.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security practices into development processes by adhering to OWASP guidelines and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static code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mentored junior developers, fostering an environment of knowledge sharing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profiling and refactoring, significantly reducing load times and resource consumption.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daily Scrum meetings and contributed to sprint planning, ensuring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frequency and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solutions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responsive front-end experiences and robust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SQL databases, ensuring data integrity and optimizing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system performance tuning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monitoring and alerting.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modern web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intuitive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peer code reviews, contributing to enhancements in code quality and adherence to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enhanced functionalities, increasing user engagement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owners to define and refine user stories, aligning technical implementation with business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timely delivery of software projects by coordinating effectively with cross-functional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transition from monolithic architectures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deployment lead times and reducing system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mobile application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Native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successfully launching multiple cross-platform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continuous integration setups that reduced deployment times by 50%.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documentation for APIs and application features to facilitate onboarding and knowledge retention.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customer feedback sessions to iterate on product features and improve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achieving compliance with industry regulations, enhancing security standards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Bash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Libraries &amp; APIs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REST, GraphQL, Swagger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CI/CD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Maven, Prometheus, Grafana,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