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hands-on experience in software development, specializing in building scalable applications and implementing robust security measures. Expertise in modern programming languages and frameworks, particularly Java, Spring Boot, Docker, and Kubernetes. Proven ability to lead engineering initiatives, develop automated testing environments, and deliver high-quality software solutions in fast-paced settings. Strong advocate for best practices in software development and testing, consistently seeking to leverage new technologies to enhance product functionality and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integration processes and reducing build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optimizing performance and security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ensuring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achieving over 90% test coverage across new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responsive front-end application, improving user engagement by enhancing UI/UX.</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QA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manual testing efforts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high-availability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access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team training on best practices for Docker and Kubernetes, fostering a culture of continuous improvement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security audits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Fortify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strengthening application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such as sprint planning and retrospectives, optimizing team productivity and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customer management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increase in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APIs for mobile integration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connectivity with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championing clean architecture and design patterns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efficient SQL queries, ensuring optimized data retrieval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DevOps practices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automation, reducing deployment times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application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security assessments and implemented standard practices to protect against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front-end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refining user interfaces for improved navigation.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its suite for scalable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executed automated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 4</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higher code reliability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teams to gather requirements and design technical specifications, enhancing project alignment with customer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Carried out performance and load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targeted application benchmarks.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production support and troubleshooting efforts, achieving an incident resolution time of 24 hours.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Flask, React, Vue.js, Hibernate, JUnit, HTML5,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Containers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Ansible, Terraform,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 JUnit 5,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Elasticsearch,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