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experience in software development, specializing in full-stack development, system integration, and technical architecture. Proficient in delivering scalable applications using Java, Spring, and Microservices. A strong background in database design, cloud platforms, and DevOps practices, with a focus on robust testing and quality assurance processes. Committed to leveraging cutting-edge technologies to drive efficiency and enhance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architectures, enabling modular development and deployment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APIs, promoting seamless data exchange and efficient workflows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design, driving successful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cloud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resource provisioning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web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storage solutions, optimizing database queries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methodologies, fostering collaboration and continuous improvement in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robust back-end services, ensuring efficient data processing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effectively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SQL queries to improve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with front-end applications for enhanced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management, ensuring seamless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incorporated security measures in the software design process, enhancing overall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sharing knowledge and best practices with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Evolved an enterprise content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 access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the deployment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and reducing configuration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modernization of legacy applications,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for improved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architecture for web applications using model-view-controller (MVC) design patterns to promote organized code structure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incidence through rigorous QA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Kotlin,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Ansible,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TestNG, Cypress, Mocking Frameworks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