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hands-on experience in software development across diverse industries. Proven expertise in Java, Spring, and Microservices architecture. Strong background in delivering robust, scalable applications while leveraging modern technologies like Kotlin, Docker, and AWS. Passionate about developing efficient software solutions that enhance user experience and streamline processes. Excellent problem-solving skills with a keen ability to adapt to new technologies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ensuring seamless integration with existing systems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robustness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application design principles,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optimize responsive web applications,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into development processes, significantly reducing vulnerabilities and enhancing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teams to define product roadmap and prioritization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documentation for code and architectural designs to ensure maintainability and knowledge transfer.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processes and improved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enhanced system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database schemas that optimized data retrieval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set up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validating application performance and user experience, driving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workflows through Agile methodology, resulting in faster release cycles and better alignment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high-quality coding standards and reduce bugs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functionalities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maintaining code quality over several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and data management,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ensuring timely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application features, achieving a bug rate under 1% on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updates and maintenance on applications, ensuring security patches and improvements were deployed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cross-team collaborations to gather and prioritize user feedback, leading to substantial product improvements, resulting in a 20% increase in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