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full-stack solutions. Proficient in leveraging advanced technologies including Java, Spring Boot, MongoDB, and React to deliver scalable applications. Expertise in implementing CI/CD pipelines, enhancing code quality through automated testing frameworks such as JUnit and Selenium, and optimizing performance in distributed systems. Committed to maintaining high standards of software quality while delivering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full-stack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connect front-end applications with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workflows to enhance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unit, integration, and system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defect rates by streamlining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 on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navigation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application efficiency and reduce response times by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resilience under high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management of system health and performance metrics across various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team collaboration and codebase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with peers to foster knowledge sharing and maintain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introduced agile methodologies into daily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clients, ensuring high availability and performance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front-end teams in designing RESTful services that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management and querying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interactions to support complex queries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automated builds and tests to enhance the delivery process while minimizing human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establishing reliable test suites to validate complex functionalities across multiple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architectures facilitating deployment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cycle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DevOps principles to streamline operations, improving the deployment frequency and reducing deployment failures by automating necessary steps.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incident management processes leveraging monitoring solutions to ensure timely resolutions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interactive and responsive user interfaces for enhanced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scripts to automate tasks within CI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analysis using profiling tools, leading to a 20% increase in application performance through code optimization and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