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full-stack development, specializing in Java, Spring, React, and AWS. Proven ability to lead teams, develop scalable applications, and implement best coding practices. Extensive experience with cloud technologies, microservices architecture, and testing frameworks. Expertise in agile methodologies and continuous integration/continuous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by implementing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costs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improving user interface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system reliability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improving query performance through database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facilitating sprint reviews and contributing to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tracking project changes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instant feedback on system performance and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user experience and efficient data binding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interact with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Data 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for responsive web design,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ensuring compliance with data handling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to handle over 500,000 requests per day with efficient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assistance for deployed applications,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service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stored procedures for complex data handling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 endpoints for web and mobile applications, ensuring consistency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version control and collaboration on large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easy packaging and deployment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 source projects, enhancing understanding of community-driven software development. Managed multiple projects simultaneously and achieved a customer satisfaction rating exceeding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 Jest, JUnit,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Maven, Gradle,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CircleCI, SonarQube, Jenkins,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