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designing, implementing, and managing complex software solutions. Proficient in leveraging modern development practices, frameworks, and methodologies to deliver high-quality products that enhance user experience and drive business goals. Demonstrated leadership in managing full software development lifecycle and fostering collaboration across cross-functional teams while utilizing an array of tools and technologies to achieve successful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robust quality assurance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facilitate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successfully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resulting in increased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 in applications, improving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existing codebase, refactoring legacy applications to improve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code reviews to ensure standards were met, enhancing code quality and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continuously improve daily workflows and product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repetitive tasks, reducing manual intervention and error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enhanced functionalities in applications and broader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robust database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and optimization for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migrating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capabilities and cost savings.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and document requirements for new features and enhancements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Practiced agile methodologies, facilitating Scrum practices to improve team velocity and product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best practices for developing secure web applications.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foundational application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automated tests, enhancing product reliability and reducing time to market.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an active code review process to foster teamwork and maintain code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 planning sessions to define sprint goals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success by meeting deadlines and ensuring adherence to specifications, delivering projects on time and within scope.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Jest,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