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implementing robust applications using diverse technologies. Expert in modern frameworks and tools, including Java, Spring Boot, Microservices, REST APIs, and Docker. Proficient in achieving high-quality deliverables while meeting stringent deadlines and collaborating effectively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service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and RDS for application deployment and database management, optimizing infrastructure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implemented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excellence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frameworks, enhancing code coverage and quality of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deliverables, and timelines,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and developed best practices for adopting modern technologies and frameworks,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Scrum and Kanban to enhance project management and team coordination.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requirements and developed technical specifications to enhance system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successful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user-friendly web applications, resulting in increased customer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and testing, ensuring high-quality service delivery in line with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functionalities, enhancing user experience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test cases to assure application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organized project documentation ensuring clarity in version history and project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and retrospectives to continually improve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microservices architecture that scaled efficiently with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web applications ensuring data protection and compliance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QA process, reducing manual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using SQL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responsiveness and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to deliver a critical web application on schedule, achieving a 30% increase in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