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industry experience. Adept in delivering scalable and efficient software solutions utilizing high-level programming languages such as Java and Python, combined with expertise in modern frameworks like Spring and Hibernate. Proven track record in deploying microservices and leveraging cloud platforms including AWS and Azure. Strong background in software testing, quality assurance, and agile methodologies, committed to enhancing system performance and improving operational efficiency across various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enhancing user interactions and applications'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detailed testing and QA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integrity and high-performance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back-end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development workflows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focusing on security protocols and database optimization to mitigate risks and enhance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leading sprint meetings and overseeing project lifecycle management to maintain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regarding coding standards and effective use of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reducing software bugs by 30%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pair programming practices, fostering a collaborative environment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multiple successful projects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while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operations and improved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database schemas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for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software architecture discussions, providing insights based on best practices and evolving industry standards for platform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tandem with clients to gather requirements and design tailored solutions for their business needs, translating visions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track application performance and quick identification of potential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project management and collaboration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and workflows within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faster development cycles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legacy system functionalities, securing previous investments into the tech stack without complete rewrites.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front-to-back full-stack development with an emphasis on data-driven applications, integrating both back-end and UI components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strategies for existing applications, resulting in improved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teams in agile sprints and daily stand-ups to ensure alignment on project goals and priorities, fostering a productive team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Authoritative in implementing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efforts for a smoother code management process across multiple projects. Performing deploys of web applications, resulting in 15 successful live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