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comprehensive experience in software development and engineering. Skilled in leading large-scale projects using cutting-edge technologies and frameworks. Proven ability to optimize and enhance the software development lifecycle through meticulous testing practices and agile methodologies. Proficient in implementing robust solutions to complex technical challenges while ensuring high standards of code quality and performance. Passionate about leveraging innovative tools and programming languages for developing optimized tech solutions while fostering a collaborative environment among team members.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develop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throughput by implementing microservice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bug detection rate of over 80%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server costs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create dynamic user interfaces, increasing user engagement by improving page load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query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data retrieval times and performance, boosting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projects from legacy systems to modern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downtime during transitions.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refine requirements and setting milestones for new product features, leading to improved project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refactoring sessions that resulted in a 40% increase in code maintainability scores based on internal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profiling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application performance, further increasing service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deployments and reducing manual errors during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in best practices for coding standards and testing methodologies, significantly raising team output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responsiveness and usability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build RESTful APIs that interconnected front-end systems with back-end data sources, ensuring robust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deployment of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cost savings and scalability for client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for code and APIs, facilitating better team collaboration and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clear testing approach across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development workflows by integrating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collaboration efforts within multi-tiered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configured alerts for system anomalies, ensuring timely response to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projects from on-premise to cloud databases, specifically transitioning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maintaining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productivity for other engineering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responsive layouts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devices and improving user experience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responsible for integrating a legacy web application with modern frameworks, optimizing retrieval speeds by reengineering codebase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reliable database schemas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20% increase in query performance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more secure and replicable production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system architecture and API requirements to align project goals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Angular,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