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system design, software architecture, and leading complex engineering projects. Expert in building scalable systems with a strong focus on performance optimization and data integrity. Proficient in utilizing advanced technologies including ClickHouse, Kafka, Docker, and Kubernetes, with a proven track record of delivering high-quality software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ingestion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enhance existing systems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times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emphasizing best practices in coding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ongoing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maintaining high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user-friendly interfaces that enhanced application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querying performance by implementing advanced indexing and partitioning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cost-effective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scalable architecture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improving data retrieval speed and relevance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significantly enhancing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design REST APIs, ensuring adherence to best practices and project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authorization and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functionality supporting dynamic content delivery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culture,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effective use of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microservices-based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image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support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comprehensive suite of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boosting overall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document-based functionalities, supporting dynamic data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logging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health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projects ahead of schedule for multiple clients, improving client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React, Django,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