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software development, specializing in Java, Spring, Microservices, and AWS. Proven track record in delivering high-quality software solutions across various industries with a deep understanding of both front-end and back-end technologies. Proficient in implementing CI/CD pipelines and test automation, ensuring seamless deployment and maintenance of applications. Passionate about leveraging innovative technologies to enhance business processes and improve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facilitating a scalable infrastructure for various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seamless user experience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deploy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performance and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processes and reducing deployment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defect rates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optimization resulting in improved application load times by restructuring database queries and enhancing service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troubleshooting techniques,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architecture discussions, leading to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interdependencies among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design patterns such as Singleton and Factory Method in project implementations to ensure efficient code reuse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operations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through indexing and proper schema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ensuring alignment with business goals and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full-stack development for several client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design practices to maintain code quality and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for creating intuitive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of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RESTful API development and integration to enable seamless communication between client applications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within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protocols, enhancing data protection and compliance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management, developing complex queries for data manipulation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code coverage and early defect detection during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new technologies, particularly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solutions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improving maintainability and performance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maintaining high performance and scalability with reliable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build automation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dependency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development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RESTful services and microservices architecture for enhancing interoperability between various system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storage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accommodating rapid scaling and flexibility to handle unstructured data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comprehensive test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streamlined development lifecycles and fewer post-deployment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practices within the team, ensuring consistent delivery of high-quality software through sprint reviews and retrospectives.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Gradle, Maven, IntelliJ IDEA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