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software development, specializing in high-performance applications and scalable systems. Proficient in a wide range of programming languages and frameworks, with demonstrated expertise in Python, JavaScript, React, and Node.js. Adept at collaborating in Agile environments and leveraging CI/CD pipelines for rapid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features faster,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user-friendly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optimized queries, leading to a 15%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real-time data processing application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throughput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APIs, achieving seamless communication between internal systems and external vendors.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reducing data access times and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OWASP guidelines, to protect against vulnerabilities such as XSS and SQL Injection.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maintained documentation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initiatives,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drive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migration projects, migrating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software development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concepts rapidly before full-scale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develop intuitive interfaces, enhancing user engagement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more dynamic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Grunt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productivity and streamlining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 and ensuring 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in best practices for coding standards and version control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software deployment time from two weeks to one week by implementing infrastructure as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with DevOps teams to enhance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Mocha,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