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full-stack development. Proficient in architecting scalable solutions using Java, Spring Boot, React, and Node.js. Proven expertise in database design and cloud infrastructure with AWS and Docker. Strong background in test-driven development and agile methodologies, with a deep understanding of CI/CD processes using Jenkins and GitLab. Committed to fostering robust software development best practices and delivering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within applications for seamless data communication between server and client-side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and manage containers for microservices, streamlining development workflows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fostering a test-driven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the deployment pipeline, resulting in enhanced code delivery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enhancing code quality and maintaining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resulting in improved response times and lower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architecture and development workflows, ensuring clarity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architectural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integration with mobile applications, facilitating smooth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storage solutions,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holding sprint reviews and daily stand-ups to enhance project transparency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user flows operate correctly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deployments and monitoring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and trained junior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database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business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 environment, delivering robust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for communication between front-end and back-end,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automated deployments, decreasing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modeling and efficient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processing application, handling over 10,000 transactions per second.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GitLab,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