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highly skilled Senior Engineer with over 11 years of experience in application development and system architecture. Expertise in robust software development practices encompassing full-stack development using Java, Spring, React, and cloud technologies. Proficient in implementing Agile methodologies and leveraging modern CI/CD pipelines for streamlined software delivery. Adept at mentoring engineering teams and ensuring high standards in both code quality and user satisfaction. Passionate about utilizing cutting-edge technologies to solve complex problems and enhance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design and development of microservices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scalable and maintainable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frontend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through efficient state management and responsive design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data handling and real-time processing of business transactions.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workflows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faster deployment and integration processes to reduce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cloud platforms (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), resulting in significant cost reductions and improved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enforced coding standards across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Prettier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overall system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gather requirements and translate them into technical specifications for use in application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comprehensive documentation for APIs and system interfaces to facilitate ease of use for other developers and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software development, fostering an environment of growth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streamlining deployment processes and ensuring consistency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rich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client-side performance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agile teams utilizing Scrum methodologies to deliver high-quality software products under tight deadlines.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server response times by implementing efficient data access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database administrators to optimize SQL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retrieval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functionality,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 and validating API responses during development stages.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production support, resolving critical incidents with a focus on minimizing downtime and improving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smooth collaboration within development teams and maintaining a clear project history.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of existing applications leading to improved execution time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full-stack applications integrating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enterprise-level clients, achieving a 15% increase in operational efficiencies.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versions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intuitive user interfaces for category-leading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C# applications, enhancing overall code stability and reducing bug resolution time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database integration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optimize data management processes for applications and services, ensuring high availability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peer code reviews to maintain coding standards and best practices, fostering a quality-centric development culture.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training sessions, contributing to the professional development of a team of over 10 engineers, leading to increased project delivery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Spring, React, Angular, Node.js, Python,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OracleDB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Maven, Gradle,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Cypress,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