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technology solutions and application development. Proficient in full software development lifecycle, including analysis, design, implementation, testing, and deployment using modern technologies. Demonstrated excellence in utilizing various tools and frameworks to deliver high-quality applications, manage databases, and integrate third-party APIs, collaborating effectively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cloud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in designing and implementing Microservices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configuration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for a reliable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unit testing, ensuring code quality and reducing regression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ensure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robust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load times and streamline code versioning.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diagnostic capabilities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application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rollback strategies during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enforce best practices and adherence to project specifications,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achieving responsive design and optimized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user interactions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seamless connection between frontend and backend by developing REST APIs to be consumed by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and storage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integrity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to improve system architecture and enhance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to junior developers by teaching best coding practices and efficient debugging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web-based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functionalities and facilitate continuous data feed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that utilized AJAX for dynamic content loading, significantly improving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processing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acceptance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identifying and addressing defects prior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to manage project timelines and deliverables, ensuring on-time delivery of application features aligned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Node.js, Python, Ruby, React, Angular,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 JDBC, JUnit,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SOAP, Webpack,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CI/CD, Ansible, GitHub Actions,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JIRA, Log4j,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