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scalable software development, specializing in building resilient applications and frameworks. Proficient in a diverse tech stack including Java, Python, and JavaScript, with solid experience in microservices architecture, cloud solutions, and CI/CD pipelines. Expert in utilizing frameworks such as Spring Boot and Flask for robust backend services, and adept in both relational databases like PostgreSQL and NoSQL solutions like MongoDB. Passionate about driving efficiency through automated testing and continuous integration practices, while also mentoring junior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both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to accelerate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 significant reduction in software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and testing methodologies,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streamlining management of microservices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visibility into application performance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functions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event-driven applications, optimizing resource usage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coding standards and improve code quality, leading to enhanced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data-driven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 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caching strategies for faster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secure REST API connections in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broadening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sprints, contributing to sprint reviews and retrospectives to improve project velocity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queries and database optimization techniques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database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responsiveness of client-side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and ensuring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a clear interface for API consumers and enhancing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mobile application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Android, increasing user engagement through effective UI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functionalities by implementing custom libraries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new features and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to maintain code quality and improve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cross-functional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with local applications, streamlining deployment processes for hybrid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migrations and schema changes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database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Django,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