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software development, specializing in building robust applications using modern programming paradigms and frameworks. Possesses strong hands-on expertise in cloud computing, microservices architecture, and full software development life cycle. Proven track record in delivering scalable solutions while ensuring high-quality standards through rigorous testing methodologies. Adept at leveraging technologies such as Java, Node.js, React, and AWS to drive business goals and improve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serverless applications with dynamic load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responsive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performance, identifying bottlenecks, and rectified issues via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plans from traditional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continuous improvement of the development process through feedback and open discussions.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four developers, fostering an environment of code reviews and pair programming to advance collective skills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internal and external facing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functional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financial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regulatory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authentication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batch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processing tasks, enhancing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sessions, leading to improved coding standards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ensure timely delivery of features and updates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develop test cases and perform unit testing, resulting in reduced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interactions and database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scripts for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manual tasks, reducing overall effort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collaborative development efforts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performance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reducing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optimized application backends resulting in a 20% increase in transaction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Git,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