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software development, system architecture, and integration technology across diverse industries. Proficient in delivering robust solutions utilizing advanced frameworks and libraries such as React, Node.js, and Java. Experienced in leading technical teams and implementing best practices in code quality,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dynamic scaling and improved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improving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S3 to optimize application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performance improvements in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and shared knowledge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flexibility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continuous integration practices,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technology stack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knowledge sharing on new technologies and development best practices with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code in multiple repositories, ensuring effective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 tasks on database queries, contributing to 20% faster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transform prototypes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deliver enriched functionality in the applications,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solutions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to address unique business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for production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 analysis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30% through efficient resource management and code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