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developing scalable web applications and innovative software solutions. Proficient in a diverse set of programming languages and technologies including Java, Spring, React, Node.js, and SQL also skilled in both frontend and backend development processes. Committed to enhancing software performance, fostering collaboration in development teams, and driving full software lifecycle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times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performance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 infrastructure increasing the reliability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foster best practices and mentor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that improved application scalability, maintainability,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entire software development lifecycle from requirement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ensuring modularity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dynamic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it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robustness and reliability of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providing insights on best practices and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 for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development and clean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enhance maintainability and reduce technical debt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codebases effectively while collaborating with other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strategies resulting in a 20% increase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