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specializing in back-end and front-end development. Proficient in delivering high-quality software solutions using modern technologies and frameworks such as Java, Spring Boot, and React. Proven track record in designing scalable applications, enhancing performance, and ensuring robust testing practices. Strong advocate for best coding practices with experience in Agile methodologies and collaboration across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development workflow and improving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front-end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noticeable improvement in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for various enterprise applications, ensuring seamless data exchange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product enhancements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for coding standards,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systems to cloud infrastructures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efficient data retrieval and manipulation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including OAuth authentication and API security measures, safeguarding user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emerging technologies and coding methodologies,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high-performance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supporting thousands of concurrent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load times and user experience through front-end optimizations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to deployment and maintenance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stored procedures to optimize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that supported data integration with third-party applications, ensuring seamless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project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processing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event streaming.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code optimization and design principles for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increased interactivity in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collaboration and code management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modern architecture patterns including Microservices and SOA for enhanced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applications leading to a reduction of load times by 25% and improved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enhancing personal skills and providing valuable insights for team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scrums and sprint planning sessions to ensure alignment with project goals and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