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 and implementing solutions in diverse environments. Proficient in a wide range of technologies including Java, Spring Boot, RESTful APIs, and Microservices architecture. Strong background in cloud platforms like AWS and Azure, with a focus on ensuring performance, scalability, and security in application development. Proven track record in collaborating with cross-functional teams to deliver projects on time and improve system reliability. Seeking to leverage my extensive technical expertise in a challenging role at CardFlight.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improved data access efficiency across multiple applications, integrating complex data models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user interfaces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with backend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quick integration and testing of code changes to enhance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emphasizing best practices in software engineering and security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leading to a significant decrease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delivery and storage,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and reliability of cloud-based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growth and knowledge-sharing within the team through pair programming and technical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high traffic applications, ensuring load-balancing strategies and leveraging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rapid business growth and increasing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and improving user engagement through external data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develop an e-commerce platform with a microservices architecture, scaling services as user demand grew, and optimizing database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Infrastructure as Code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environment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robust workflow for collaborative development and successful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quality of applications through comprehensive unit and integration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scrum meetings to streamline project management and improve team communication, reducing overall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monitoring and troubleshooting processes utilizing profiling tools, enhancing the stability and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server-side logic and managing user authentication through JWT.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foster collaborative learning within the team, improving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 API for a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server response times and increasing the app's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legacy systems, gradually refactoring the codebase to improve structure and readability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to cloud infrastructure, successfully migrating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resulted in a substantial cut in hosting costs and improved scalability results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GraphQL, gRPC, WebSocket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