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maintaining scalable web applications. Proficient in Java, Spring Boot, and Node.js, with extensive knowledge of cloud platforms such as AWS and Azure. Expertise in implementing CI/CD processes using Jenkins and Docker, alongside strong database management skills with PostgreSQL and MongoDB. Proven track record of performance optimization and delivering high-quality software solutions across multiple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architecture for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modularization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RDS) for application deployment, optimizing operational costs and increasing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facilitate integration with client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more than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smooth integration in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enhance system reliability and diagnostics.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fostering a culture of quality and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streamlining deployment processes and improving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best practices into the development cycle, applying OWASP principles for web application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embracing RESTful principles to enhance service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by optimizing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designing effective indexes, reducing transaction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reliable environments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decreasing release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software quality before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legacy systems for continuity, performing necessary migrations and technology updates to minimize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emerging technologies and frameworks to drive innovation within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high-traffic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system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and query optimization techniques for efficiency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engaging in sprint planning and retrospectives to deliver high-quality software in iterative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 features on existing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solutions, resulting in enhanced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streamlining business operations and enhancing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to stay updated with the latest versions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technologies, thereby providing valuable input on project updates. Reported to the project lead on system performance metrics, showing improvement trends over a quarter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Ruby,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 React, Angular, Vue.js,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Nagios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