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the software development space, skilled in delivering high-quality solutions across various platforms. Proficient in utilizing diverse technologies and frameworks including Java, AWS, Node.js, and React to build scalable applications. Committed to implementing best practices in software development such as continuous integration and unit testing. Proven track record of driving projects from conception to completion while leading teams to achieve technical excellence and optimize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leading to improved performance and faster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particularly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and deploying cloud-native applications, increasing the efficiency of resource management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migrating legacy systems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greater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ensuring that over 95% of new features were delivered with comprehensive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 which resulted in performance improvements in data-driven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in the team, decreasing defect rates by 20% and improving overall code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technologies, contributing to a culture of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profiling tools to monitor and enhance application performance, providing monthly reports to stakeholders on improvement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production environment issues through effective logging and monitoring solutions, ensuring high availability.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scalability and modular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with applications through well-defined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responsive designs that improved user experience on mobile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codebase by refactoring legacy systems with modern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maintainability and reduced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resulting in increased reliability and performance validations across the deployment pipeline.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consolidating testing processes to decrease releases' cycle time by a week.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Docker containers for microservices development, streamlining collaboration and improving deployment consistency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integrity and optimized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including requirements gathering, design, implementation and testing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API documentation, improving communication between front-end and back-end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and handling of large datasets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load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CI/CD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smoother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actively engaging in sprint plannings and daily stand-up meetings to foster team cohesion and transparency. Improved team efficiency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Express, Angular, Flask,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