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in software development, specializing in both backend and frontend technologies. Adept at leveraging a diverse tech stack including Java, Spring, Hibernate, AWS, JavaScript, and React to deliver high-quality solutions. Proven track record in implementing robust software architectures, optimizing system performance, and ensuring comprehensive testing for improved software reliability. Strong expertise in utilizing industry-standard tools and methodologies to enhance project outcomes and drive innovation.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Served as a lead developer in the design and implementation of a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robust data management, enhancing system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deployments and reducing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software quality and reliability across various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deliver solutions that meet client expectations,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performance and reduce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maintained coding standards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data storage and retrieval processes, enhancing project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through responsive and interactive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such as payment gateways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expanding platform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software development best practices and frameworks,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adhering to best coding standards and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cloud-based solutions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accessibility and operational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design and optimization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data management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testing frameworks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code reliability and fostering a test-driven development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enabling seamless deployment across different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frontend teams to integrate APIs built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coherence between backend services and client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sessions to maintain project schedule and deliver timely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 with dynamic content updates.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setup of a CI/CD pipeline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automating various stages of the development process.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the implementation of database management scripts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optimized data storage and retrieval procedures, supporting overall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UX designers to implement responsive designs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troubleshooting and debugging of existing software solutions, optimizing for better performance and resource consumption.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in the creation of system documentation for future references and updates, focusing on maintainability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Node.js,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Maven, Jenkins, JUnit,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