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software development specializing in high-performance web applications. Proven expertise in Java, Spring Boot, Microservices, and RESTful APIs. Adept at utilizing development tools including Git, Docker, and Kubernetes for efficient project management and deployment. Committed to maintaining high coding standards through testing frameworks such as JUnit, Mockito, and Selenium. Exceptional problem-solver with a strong foundation in software engineering best practices, delivery of scalable solutions, and collaboration within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performance of the applications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monolithic applications to a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intuitive front-end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 while adhering to best practices in responsive web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QA team to establish a robust testing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bug reports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leading to a 40% increase in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significantly improving data retrieval times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mentored junior developers on best practices for coding and testing methodologies, fostering a culture of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backend services resulting in enhanced transaction times and resource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reliable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processes including scrum ceremonies to enhance team collaboration and project management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improving documentation practices, enabling better knowledge sharing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while ensuring scalability and performance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cross-functional teams to deliver high-quality software using Agile methodologies, growing team velocity by 25% during project sprints.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handled data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to facilitate seamless communication between services and enhance overall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exception handling,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Logback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debugging capabilities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 ensuring robustness and reliability of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deploying applications on cloud platforms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like EC2 and S3 for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Ran debugging sessions and performed root cause analysis, resolving critical production issues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web applications with a focus on enhancing the user interface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integration of third-party services and APIs, ensuring smooth data flow and functionality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efficient batch processing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Batch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processing time by optimizing resource allocations and execution paths.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the implementation of caching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Ehcache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boost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requirement gathering and scope definition, ensuring alignment of application functionality with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best practices in software design patterns to improve application structure and maintainability, leading to a 15% decrease in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 jQuery,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SoapUI,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