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backend and frontend technologies. Proven expertise in building scalable web applications using Java, Spring Boot, Node.js, and React. Adept at implementing CI/CD pipelines with Jenkins and managing containers using Docker and Kubernetes. Strong foundation in database management using MySQL, PostgreSQL, and MongoDB. Committed to delivering high-quality software with robust testing practices using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orchestrated container management,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which reduced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component-based architecture for reusable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under various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advanced query techniques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storage and computing solutions, enhancing the application's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identification and resolution of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cultivate a high-quality coding standard within the team, resulting in improved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end-to-end testing, ensuring higher 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back-end solutions, ensuring maintainable code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RESTful services for data exchange between client and server,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serialization.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enhance functionality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to deliver high-quality software releases with continuous feedback loops and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reducing manual deployment times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automated testing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testing process and increasing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feature sets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certain projects, integrating front-end solutions with back-end logic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regular maintenance tasks to ensure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optimal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lead position on a critical project, improving team delivery timelines by 20% by enforcing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TypeScript, Golang,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Express.js,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SVN, Terraform, Ansible,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