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software development and design. Proven track record of utilizing a diverse tech stack including Java, Spring Boot, Microservices, RESTful APIs, and Docker to deliver efficient, high-quality software solutions. Adept at employing best practices in testing and deployment, with a strong focus on Agile methodologies. Looking to leverage expertise in building scalable applications and leading engineering projects at Bolt42 to drive innovation and efficiency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client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 of applications in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delivery and improve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interface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mentoring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the number of defects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and guidance on architectural decisions to ensure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interactive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scalable database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sprints, contributing to overall project planning and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API performance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deploy applications in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tooling and libraries, improving team productivity by streamlining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features and improved site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including requirement gathering, design, testing,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automated testing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end-to-end testing environments, enhancing coverage and reducing manual effort.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ensure high-quality UI/UX standards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functionalities and effective cost management, reducing operational costs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GraphQL, Agile, Scrum, TDD, BDD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