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dedicated Senior Software Engineer with over 11 years of experience in designing, developing, and deploying innovative solutions utilizing cutting-edge technologies. Proven expertise in Java, Spring Boot, Microservices Architecture, RESTful APIs, and cloud technologies including AWS. Highly skilled in application testing, performance tuning, and applying Agile methodologies to enhance software quality and delivery timelines. Seeking to leverage my comprehensive skill set to drive impactful engineering solutions at Bluesight.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key business logic and integrating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microservices for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cycle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reactive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improving user interaction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in an Agile environment, emphasizing open communication and fast iteration cycles to accelerate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collaborative coding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smooth development workflow and reducing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created RESTful APIs, integrating data from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support diverse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cloud migration projects, transitioning legacy systems to a cloud-based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 and response time for real-time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MVC framework to build interactive web applications, implementing best practices and design patterns for modular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switched Agile teams to efficiently roll out application features, gathering user feedback for continual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application architecture that enabled seamless communication between front-end and back-end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reduction in response times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facilitating seamless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improving data manipulation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including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reliability and minimizing configuration drift.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efficient processing of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to reinforce coding standards and improve code maintainability within the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assurance processes were adhered to before deployment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Experienced in working with complex SQL queries, data modeling, and optimizing database performance across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innovative features for web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responsive user experience and driving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database migration efforts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reducing operational costs by 15% while simultaneously enhancing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Vue.js,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Scrum, TDD,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