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blockchain technologies, scalable application architecture, and distributed systems. Proficient in multiple programming languages and frameworks with proven ability to enhance software performance and usability in complex environments. Strong background in leading project development from conception through deployment and ongoing maintenance, ensuring high-quality delivery using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transaction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smart contracts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blockchain to ensure secure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existing applications from monolithic architecture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real-time data processors in distributed systems, enhancing data ingestion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responsiveness and reduced latency of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schemas, improving data retrieval times by implementing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to improve maintainability and performance metrics,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code development and software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troubleshooting of production systems, ensuring high availability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clean code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development cycles and more frequent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complex queries and optimizing performance for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microservices that facilitated external service integrations to support business objectives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user interfaces for web applications,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stand-ups, and retrospectives, boosting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for peers, focusing on performance, security, and maintainability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environments, managing repositories and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implementations, optimizing data structure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adoption of Agile methodologies within the development team, improving team delivery speed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user acceptance testing for new features, gathering feedback and iterating on product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quality metrics by implementing strict code review processes, achieving a defect density reduction of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Golang, Rust, JavaScript, TypeScript,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Django, Flask, Express,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 SQLite, Amazon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Bitcoin, Ethereum, Hyperledger, Solidity, Web3.js, Truffle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