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Engineer with over 11 years of expertise in software development, specializing in Java, Spring, and cloud-native applications. Proven proficiency in designing scalable architectures and leading development teams to deliver high-quality solutions. Passionate about leveraging cutting-edge technologies to drive innovation and improve system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microservices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scalability and maintainability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interoperability and reducing response time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complex SQL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data retrieval and analysis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front-end technologies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backend services, ensuring smooth user experiences and performance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QA teams to establish testing protocols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reliability of code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container orchestration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deployment across multiple environments, improving system resilience.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 that led to improved coding standards and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Brought agile methodologies to the project workflow, resulting in a 30% increase in sprint completion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performance tuning of applications through profiling and optimizing code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enhanced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cross-functional teams to design and develop features aligned with business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scalable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emphasizing modular architectures for easier maintenance and upgrades.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 libraries and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development speed and reduced redundancy across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safeguard sensitive information in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database design and architecture projects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efficient access patterns.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unit and integration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the delivery of robust software products.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within an Agile framework to manage project scope, schedules, and deliverables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enriching application functionalities and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the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cloud services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resource utilization and cost.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high-performance interactions with databases.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full-stack development to create dynamic user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server-side logic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real-time data processing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retrospectives and sprint planning sessions to continuously improve development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open-source projects which enhanced collaborative coding experience and adherence to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a team of developers and conducted training sessions, fostering a culture of continuous learning and technical excellence. Completed migration of legacy systems to modern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 architectures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 Achieved a 15% improvement in productivity through team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JUnit 5, TestNG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