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11 years of expertise in building scalable software solutions and maintaining high-performance applications. Proficient in contemporary frameworks and languages such as Java, Python, Spring, and React, with a strong focus on test-driven development and software testing methodologies. Adept at leveraging cloud technologies and DevOps tools for efficient deployments and CI/CD pipelines. Committed to delivering robust technical results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teams to develop frontend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through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various third-party services and internal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adherence to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cloud-based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reduction in operational costs and complexity.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optimization initiatives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resulting in a notable decrease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error tracking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maintain code quality and consistency across the development team,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user guides for software solutions, enhancing maintainability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for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access and business logic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usability and mobile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coverage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workflows and enhance collaboration among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query performance using indexing and caching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evolve system design and technology stack, advocating for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debugging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improvements in availability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migration projects from monolithic to microservices-based architecture, increasing deployment frequency and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for various projects,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framework for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and clients to gather requirements and refine project scopes, leading to successful project completions.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successfully integrating multiple microservice components for comprehensive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pair programming and mentor junior developers to enhance team skills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various projects to ensure consistency and clarity in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identifying bottlenecks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Apm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25% performance increase on critical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JUnit, React Testing Library,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