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web applications and cloud-based solutions. Proven expertise in designing, developing, and deploying scalable applications utilizing various programming languages and modern frameworks. Adept at collaborating within cross-functional teams to deliver high-quality software solutions that meet business requirements. Strong emphasis on performance optimization, code quality,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optimizing data retrieval and user experience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cloud-based solutions,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to microservices architecture, significantly reducing deployment time and increasing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cycles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reducing errors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refine project requirements and ensure timely delivery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development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management and query performance improvements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implemented improvements leading to a 30% reduction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responsiveness and offering reliable user experiences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build backend services, focusing on high concurrency and transaction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multiple requests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across cloud environments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and performance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SQL queries for data analytics, optimizing database interactions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to enhance application features using various APIs and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reviews and retrospectives, continuously seeking to optimize team performance and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multi-year projects focusing on developing high-performance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transitions and interactions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robust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repositories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effectively with team members on version control and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analytics and monitoring tools for performance tuning, resulting in improved application diagnostics and uptime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