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full-stack development across various domains, specializing in Java, Spring, Microservices, and cloud technologies. Comprehensive expertise in building scalable, high-performance applications, with a strong focus on code quality and testing methodologies. Proven success in leveraging modern frameworks and tools to drive efficiency and innovation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for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handled integration with third-party services to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 and S3, to deliver robust applications with stability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user-friendly application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project delivery timelines by maintaining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applications based on analytics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backend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detailed technical documentation and led knowledge sharing sessions to enhance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process, reducing deployment times from hours to under 30 minutes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infrastructure as code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business solutions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continuous integration pipelines, significantly reducing release times and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by refactoring inefficient code, enhancing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engaging in cost management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programming and mentoring sessions to foster skill growth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driving decisions towards microservices and serverless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to support front-end application needs and handled backend logic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repository branches and facilitate seamless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enhancements via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Varnish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deliver multiple features in short sprints, ensuring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contributing to process improvements and team dynamics. Successfully trained new hires in development best practices, improving onboarding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